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Guardia. Síntesis.</w:t>
      </w:r>
    </w:p>
    <w:p w:rsidR="00000000" w:rsidDel="00000000" w:rsidP="00000000" w:rsidRDefault="00000000" w:rsidRPr="00000000" w14:paraId="00000002">
      <w:pPr>
        <w:jc w:val="both"/>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 </w:t>
        <w:br w:type="textWrapping"/>
        <w:t xml:space="preserve">Expte. n°: JU-6398-2021 GUARDIA RAMIRO C/ BALDI JUAN CARLOS S/ DAÑOS Y PERJ. ESTADO (USO AUTOM. S/LESIONES) </w:t>
      </w:r>
    </w:p>
    <w:p w:rsidR="00000000" w:rsidDel="00000000" w:rsidP="00000000" w:rsidRDefault="00000000" w:rsidRPr="00000000" w14:paraId="00000003">
      <w:pPr>
        <w:jc w:val="both"/>
        <w:rPr>
          <w:rFonts w:ascii="Garamond" w:cs="Garamond" w:eastAsia="Garamond" w:hAnsi="Garamond"/>
          <w:sz w:val="28"/>
          <w:szCs w:val="28"/>
        </w:rPr>
      </w:pPr>
      <w:r w:rsidDel="00000000" w:rsidR="00000000" w:rsidRPr="00000000">
        <w:rPr>
          <w:rFonts w:ascii="Garamond" w:cs="Garamond" w:eastAsia="Garamond" w:hAnsi="Garamond"/>
          <w:sz w:val="28"/>
          <w:szCs w:val="28"/>
          <w:rtl w:val="0"/>
        </w:rPr>
        <w:br w:type="textWrapping"/>
      </w:r>
      <w:r w:rsidDel="00000000" w:rsidR="00000000" w:rsidRPr="00000000">
        <w:rPr>
          <w:rFonts w:ascii="Garamond" w:cs="Garamond" w:eastAsia="Garamond" w:hAnsi="Garamond"/>
          <w:b w:val="1"/>
          <w:sz w:val="28"/>
          <w:szCs w:val="28"/>
          <w:rtl w:val="0"/>
        </w:rPr>
        <w:t xml:space="preserve">Daños y perjuicios. Accidente automotores. Responsabilidad Objetiva. Colisión de dos vehículos. Prioridad de paso.</w:t>
      </w:r>
      <w:r w:rsidDel="00000000" w:rsidR="00000000" w:rsidRPr="00000000">
        <w:rPr>
          <w:rFonts w:ascii="Garamond" w:cs="Garamond" w:eastAsia="Garamond" w:hAnsi="Garamond"/>
          <w:sz w:val="28"/>
          <w:szCs w:val="28"/>
          <w:rtl w:val="0"/>
        </w:rPr>
        <w:t xml:space="preserve"> </w:t>
      </w:r>
    </w:p>
    <w:p w:rsidR="00000000" w:rsidDel="00000000" w:rsidP="00000000" w:rsidRDefault="00000000" w:rsidRPr="00000000" w14:paraId="00000004">
      <w:pPr>
        <w:jc w:val="both"/>
        <w:rPr>
          <w:rFonts w:ascii="Garamond" w:cs="Garamond" w:eastAsia="Garamond" w:hAnsi="Garamond"/>
          <w:sz w:val="28"/>
          <w:szCs w:val="28"/>
        </w:rPr>
      </w:pPr>
      <w:r w:rsidDel="00000000" w:rsidR="00000000" w:rsidRPr="00000000">
        <w:rPr>
          <w:rFonts w:ascii="Garamond" w:cs="Garamond" w:eastAsia="Garamond" w:hAnsi="Garamond"/>
          <w:sz w:val="28"/>
          <w:szCs w:val="28"/>
          <w:rtl w:val="0"/>
        </w:rPr>
        <w:br w:type="textWrapping"/>
        <w:t xml:space="preserve">1- La responsabilidad objetiva es receptada de acuerdo a lo establecido en el Art. 1157     y 1769 del CCCN. Debe probar la existencia del daño, riesgo de la cosa y relación de causalidad exteriorizada por la intervención activa de la cosa.</w:t>
      </w:r>
    </w:p>
    <w:p w:rsidR="00000000" w:rsidDel="00000000" w:rsidP="00000000" w:rsidRDefault="00000000" w:rsidRPr="00000000" w14:paraId="00000005">
      <w:pPr>
        <w:jc w:val="both"/>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2- De una interpretación del art. 41 de la Ley Nacional de Tránsito aplicable en virtud de la ley provincial 13922, resulta que la semi autopista es el único tipo de vía que motiva una excepción a la regla que confiere prioridad de paso al cruce del vehículo que circula por la misma desde la derecha. </w:t>
      </w:r>
    </w:p>
    <w:p w:rsidR="00000000" w:rsidDel="00000000" w:rsidP="00000000" w:rsidRDefault="00000000" w:rsidRPr="00000000" w14:paraId="00000006">
      <w:pPr>
        <w:jc w:val="both"/>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3-</w:t>
      </w:r>
      <w:r w:rsidDel="00000000" w:rsidR="00000000" w:rsidRPr="00000000">
        <w:rPr>
          <w:rtl w:val="0"/>
        </w:rPr>
        <w:t xml:space="preserve"> </w:t>
      </w:r>
      <w:r w:rsidDel="00000000" w:rsidR="00000000" w:rsidRPr="00000000">
        <w:rPr>
          <w:rFonts w:ascii="Garamond" w:cs="Garamond" w:eastAsia="Garamond" w:hAnsi="Garamond"/>
          <w:sz w:val="28"/>
          <w:szCs w:val="28"/>
          <w:rtl w:val="0"/>
        </w:rPr>
        <w:t xml:space="preserve">De las fotografías agregadas en archivo adjunto al dictamen presentado en fecha 6/3/2023 por el perito ingeniero mecánico Diego Marino, no se advierte que la avenida Alvear tenga una estructura ostensiblemente superior a la calle Güemes, que amerite a conferir prioridad de paso a los vehículos que por aquella circulen, en relación con los que, desplazándose por esta última, lleguen a la encrucijada desde la derecha.</w:t>
      </w:r>
    </w:p>
    <w:p w:rsidR="00000000" w:rsidDel="00000000" w:rsidP="00000000" w:rsidRDefault="00000000" w:rsidRPr="00000000" w14:paraId="00000007">
      <w:pPr>
        <w:jc w:val="both"/>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4-</w:t>
      </w:r>
      <w:r w:rsidDel="00000000" w:rsidR="00000000" w:rsidRPr="00000000">
        <w:rPr>
          <w:rtl w:val="0"/>
        </w:rPr>
        <w:t xml:space="preserve"> </w:t>
      </w:r>
      <w:r w:rsidDel="00000000" w:rsidR="00000000" w:rsidRPr="00000000">
        <w:rPr>
          <w:rFonts w:ascii="Garamond" w:cs="Garamond" w:eastAsia="Garamond" w:hAnsi="Garamond"/>
          <w:sz w:val="28"/>
          <w:szCs w:val="28"/>
          <w:rtl w:val="0"/>
        </w:rPr>
        <w:t xml:space="preserve">Por tal motivo, no caben dudas de que la prioridad de paso le correspondía al demandado; razón por la cual, el accionante quedó en una situación marcadamente desfavorable, ya que sobre él pesaba la demostración de alguna circunstancia que hubiera ocasionado la pérdida de dicha prioridad.</w:t>
      </w:r>
    </w:p>
    <w:p w:rsidR="00000000" w:rsidDel="00000000" w:rsidP="00000000" w:rsidRDefault="00000000" w:rsidRPr="00000000" w14:paraId="00000008">
      <w:pPr>
        <w:jc w:val="both"/>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5- Por el contrario, de las fotografías acompañadas con la demanda, surge que el contacto inicial entre los vehículos se produjo con la embestida del camión en la zona media del lateral derecho del automóvil, en la parte inicial de la puerta trasera; localización que descarta un cruce prácticamente total de la encrucijada por parte de este último vehículo.</w:t>
      </w:r>
    </w:p>
    <w:p w:rsidR="00000000" w:rsidDel="00000000" w:rsidP="00000000" w:rsidRDefault="00000000" w:rsidRPr="00000000" w14:paraId="00000009">
      <w:pPr>
        <w:jc w:val="both"/>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6- El carácter de embestidor del camión, no autoriza por sí solo a alterar la regla de la prioridad de paso, ni a asignarle relevancia causal a la intervención de su conductor; dado que es probable que éste no hubiera contado con el mínimo de tiempo indispensable para detenerlo, ante la interposición antirreglamentaria del automóvil en su línea de marcha prioritaria.</w:t>
      </w:r>
    </w:p>
    <w:p w:rsidR="00000000" w:rsidDel="00000000" w:rsidP="00000000" w:rsidRDefault="00000000" w:rsidRPr="00000000" w14:paraId="0000000A">
      <w:pPr>
        <w:jc w:val="both"/>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0B">
      <w:pPr>
        <w:jc w:val="both"/>
        <w:rPr>
          <w:rFonts w:ascii="Garamond" w:cs="Garamond" w:eastAsia="Garamond" w:hAnsi="Garamond"/>
          <w:sz w:val="28"/>
          <w:szCs w:val="28"/>
        </w:rPr>
      </w:pPr>
      <w:r w:rsidDel="00000000" w:rsidR="00000000" w:rsidRPr="00000000">
        <w:rPr>
          <w:rtl w:val="0"/>
        </w:rPr>
      </w:r>
    </w:p>
    <w:sectPr>
      <w:pgSz w:h="16838" w:w="11906"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ptos"/>
  <w:font w:name="Play">
    <w:embedRegular w:fontKey="{00000000-0000-0000-0000-000000000000}" r:id="rId1" w:subsetted="0"/>
    <w:embedBold w:fontKey="{00000000-0000-0000-0000-000000000000}" r:id="rId2" w:subsetted="0"/>
  </w:font>
  <w:font w:name="Garamond">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ptos" w:cs="Aptos" w:eastAsia="Aptos" w:hAnsi="Aptos"/>
        <w:sz w:val="22"/>
        <w:szCs w:val="22"/>
        <w:lang w:val="es-A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80" w:before="360" w:lineRule="auto"/>
    </w:pPr>
    <w:rPr>
      <w:rFonts w:ascii="Play" w:cs="Play" w:eastAsia="Play" w:hAnsi="Play"/>
      <w:color w:val="0f4761"/>
      <w:sz w:val="40"/>
      <w:szCs w:val="40"/>
    </w:rPr>
  </w:style>
  <w:style w:type="paragraph" w:styleId="Heading2">
    <w:name w:val="heading 2"/>
    <w:basedOn w:val="Normal"/>
    <w:next w:val="Normal"/>
    <w:pPr>
      <w:keepNext w:val="1"/>
      <w:keepLines w:val="1"/>
      <w:spacing w:after="80" w:before="160" w:lineRule="auto"/>
    </w:pPr>
    <w:rPr>
      <w:rFonts w:ascii="Play" w:cs="Play" w:eastAsia="Play" w:hAnsi="Play"/>
      <w:color w:val="0f4761"/>
      <w:sz w:val="32"/>
      <w:szCs w:val="32"/>
    </w:rPr>
  </w:style>
  <w:style w:type="paragraph" w:styleId="Heading3">
    <w:name w:val="heading 3"/>
    <w:basedOn w:val="Normal"/>
    <w:next w:val="Normal"/>
    <w:pPr>
      <w:keepNext w:val="1"/>
      <w:keepLines w:val="1"/>
      <w:spacing w:after="80" w:before="160" w:lineRule="auto"/>
    </w:pPr>
    <w:rPr>
      <w:color w:val="0f4761"/>
      <w:sz w:val="28"/>
      <w:szCs w:val="28"/>
    </w:rPr>
  </w:style>
  <w:style w:type="paragraph" w:styleId="Heading4">
    <w:name w:val="heading 4"/>
    <w:basedOn w:val="Normal"/>
    <w:next w:val="Normal"/>
    <w:pPr>
      <w:keepNext w:val="1"/>
      <w:keepLines w:val="1"/>
      <w:spacing w:after="40" w:before="80" w:lineRule="auto"/>
    </w:pPr>
    <w:rPr>
      <w:i w:val="1"/>
      <w:color w:val="0f4761"/>
    </w:rPr>
  </w:style>
  <w:style w:type="paragraph" w:styleId="Heading5">
    <w:name w:val="heading 5"/>
    <w:basedOn w:val="Normal"/>
    <w:next w:val="Normal"/>
    <w:pPr>
      <w:keepNext w:val="1"/>
      <w:keepLines w:val="1"/>
      <w:spacing w:after="40" w:before="80" w:lineRule="auto"/>
    </w:pPr>
    <w:rPr>
      <w:color w:val="0f4761"/>
    </w:rPr>
  </w:style>
  <w:style w:type="paragraph" w:styleId="Heading6">
    <w:name w:val="heading 6"/>
    <w:basedOn w:val="Normal"/>
    <w:next w:val="Normal"/>
    <w:pPr>
      <w:keepNext w:val="1"/>
      <w:keepLines w:val="1"/>
      <w:spacing w:after="0" w:before="40" w:lineRule="auto"/>
    </w:pPr>
    <w:rPr>
      <w:i w:val="1"/>
      <w:color w:val="595959"/>
    </w:rPr>
  </w:style>
  <w:style w:type="paragraph" w:styleId="Title">
    <w:name w:val="Title"/>
    <w:basedOn w:val="Normal"/>
    <w:next w:val="Normal"/>
    <w:pPr>
      <w:spacing w:after="80" w:line="240" w:lineRule="auto"/>
    </w:pPr>
    <w:rPr>
      <w:rFonts w:ascii="Play" w:cs="Play" w:eastAsia="Play" w:hAnsi="Play"/>
      <w:sz w:val="56"/>
      <w:szCs w:val="56"/>
    </w:rPr>
  </w:style>
  <w:style w:type="paragraph" w:styleId="Normal" w:default="1">
    <w:name w:val="Normal"/>
    <w:qFormat w:val="1"/>
  </w:style>
  <w:style w:type="paragraph" w:styleId="Ttulo1">
    <w:name w:val="heading 1"/>
    <w:basedOn w:val="Normal"/>
    <w:next w:val="Normal"/>
    <w:link w:val="Ttulo1Car"/>
    <w:uiPriority w:val="9"/>
    <w:qFormat w:val="1"/>
    <w:rsid w:val="00494CEC"/>
    <w:pPr>
      <w:keepNext w:val="1"/>
      <w:keepLines w:val="1"/>
      <w:spacing w:after="80" w:before="360"/>
      <w:outlineLvl w:val="0"/>
    </w:pPr>
    <w:rPr>
      <w:rFonts w:asciiTheme="majorHAnsi" w:cstheme="majorBidi" w:eastAsiaTheme="majorEastAsia" w:hAnsiTheme="majorHAnsi"/>
      <w:color w:val="0f4761" w:themeColor="accent1" w:themeShade="0000BF"/>
      <w:sz w:val="40"/>
      <w:szCs w:val="40"/>
    </w:rPr>
  </w:style>
  <w:style w:type="paragraph" w:styleId="Ttulo2">
    <w:name w:val="heading 2"/>
    <w:basedOn w:val="Normal"/>
    <w:next w:val="Normal"/>
    <w:link w:val="Ttulo2Car"/>
    <w:uiPriority w:val="9"/>
    <w:semiHidden w:val="1"/>
    <w:unhideWhenUsed w:val="1"/>
    <w:qFormat w:val="1"/>
    <w:rsid w:val="00494CEC"/>
    <w:pPr>
      <w:keepNext w:val="1"/>
      <w:keepLines w:val="1"/>
      <w:spacing w:after="80" w:before="160"/>
      <w:outlineLvl w:val="1"/>
    </w:pPr>
    <w:rPr>
      <w:rFonts w:asciiTheme="majorHAnsi" w:cstheme="majorBidi" w:eastAsiaTheme="majorEastAsia" w:hAnsiTheme="majorHAnsi"/>
      <w:color w:val="0f4761" w:themeColor="accent1" w:themeShade="0000BF"/>
      <w:sz w:val="32"/>
      <w:szCs w:val="32"/>
    </w:rPr>
  </w:style>
  <w:style w:type="paragraph" w:styleId="Ttulo3">
    <w:name w:val="heading 3"/>
    <w:basedOn w:val="Normal"/>
    <w:next w:val="Normal"/>
    <w:link w:val="Ttulo3Car"/>
    <w:uiPriority w:val="9"/>
    <w:semiHidden w:val="1"/>
    <w:unhideWhenUsed w:val="1"/>
    <w:qFormat w:val="1"/>
    <w:rsid w:val="00494CEC"/>
    <w:pPr>
      <w:keepNext w:val="1"/>
      <w:keepLines w:val="1"/>
      <w:spacing w:after="80" w:before="160"/>
      <w:outlineLvl w:val="2"/>
    </w:pPr>
    <w:rPr>
      <w:rFonts w:cstheme="majorBidi" w:eastAsiaTheme="majorEastAsia"/>
      <w:color w:val="0f4761" w:themeColor="accent1" w:themeShade="0000BF"/>
      <w:sz w:val="28"/>
      <w:szCs w:val="28"/>
    </w:rPr>
  </w:style>
  <w:style w:type="paragraph" w:styleId="Ttulo4">
    <w:name w:val="heading 4"/>
    <w:basedOn w:val="Normal"/>
    <w:next w:val="Normal"/>
    <w:link w:val="Ttulo4Car"/>
    <w:uiPriority w:val="9"/>
    <w:semiHidden w:val="1"/>
    <w:unhideWhenUsed w:val="1"/>
    <w:qFormat w:val="1"/>
    <w:rsid w:val="00494CEC"/>
    <w:pPr>
      <w:keepNext w:val="1"/>
      <w:keepLines w:val="1"/>
      <w:spacing w:after="40" w:before="80"/>
      <w:outlineLvl w:val="3"/>
    </w:pPr>
    <w:rPr>
      <w:rFonts w:cstheme="majorBidi" w:eastAsiaTheme="majorEastAsia"/>
      <w:i w:val="1"/>
      <w:iCs w:val="1"/>
      <w:color w:val="0f4761" w:themeColor="accent1" w:themeShade="0000BF"/>
    </w:rPr>
  </w:style>
  <w:style w:type="paragraph" w:styleId="Ttulo5">
    <w:name w:val="heading 5"/>
    <w:basedOn w:val="Normal"/>
    <w:next w:val="Normal"/>
    <w:link w:val="Ttulo5Car"/>
    <w:uiPriority w:val="9"/>
    <w:semiHidden w:val="1"/>
    <w:unhideWhenUsed w:val="1"/>
    <w:qFormat w:val="1"/>
    <w:rsid w:val="00494CEC"/>
    <w:pPr>
      <w:keepNext w:val="1"/>
      <w:keepLines w:val="1"/>
      <w:spacing w:after="40" w:before="80"/>
      <w:outlineLvl w:val="4"/>
    </w:pPr>
    <w:rPr>
      <w:rFonts w:cstheme="majorBidi" w:eastAsiaTheme="majorEastAsia"/>
      <w:color w:val="0f4761" w:themeColor="accent1" w:themeShade="0000BF"/>
    </w:rPr>
  </w:style>
  <w:style w:type="paragraph" w:styleId="Ttulo6">
    <w:name w:val="heading 6"/>
    <w:basedOn w:val="Normal"/>
    <w:next w:val="Normal"/>
    <w:link w:val="Ttulo6Car"/>
    <w:uiPriority w:val="9"/>
    <w:semiHidden w:val="1"/>
    <w:unhideWhenUsed w:val="1"/>
    <w:qFormat w:val="1"/>
    <w:rsid w:val="00494CEC"/>
    <w:pPr>
      <w:keepNext w:val="1"/>
      <w:keepLines w:val="1"/>
      <w:spacing w:after="0" w:before="40"/>
      <w:outlineLvl w:val="5"/>
    </w:pPr>
    <w:rPr>
      <w:rFonts w:cstheme="majorBidi" w:eastAsiaTheme="majorEastAsia"/>
      <w:i w:val="1"/>
      <w:iCs w:val="1"/>
      <w:color w:val="595959" w:themeColor="text1" w:themeTint="0000A6"/>
    </w:rPr>
  </w:style>
  <w:style w:type="paragraph" w:styleId="Ttulo7">
    <w:name w:val="heading 7"/>
    <w:basedOn w:val="Normal"/>
    <w:next w:val="Normal"/>
    <w:link w:val="Ttulo7Car"/>
    <w:uiPriority w:val="9"/>
    <w:semiHidden w:val="1"/>
    <w:unhideWhenUsed w:val="1"/>
    <w:qFormat w:val="1"/>
    <w:rsid w:val="00494CEC"/>
    <w:pPr>
      <w:keepNext w:val="1"/>
      <w:keepLines w:val="1"/>
      <w:spacing w:after="0" w:before="40"/>
      <w:outlineLvl w:val="6"/>
    </w:pPr>
    <w:rPr>
      <w:rFonts w:cstheme="majorBidi" w:eastAsiaTheme="majorEastAsia"/>
      <w:color w:val="595959" w:themeColor="text1" w:themeTint="0000A6"/>
    </w:rPr>
  </w:style>
  <w:style w:type="paragraph" w:styleId="Ttulo8">
    <w:name w:val="heading 8"/>
    <w:basedOn w:val="Normal"/>
    <w:next w:val="Normal"/>
    <w:link w:val="Ttulo8Car"/>
    <w:uiPriority w:val="9"/>
    <w:semiHidden w:val="1"/>
    <w:unhideWhenUsed w:val="1"/>
    <w:qFormat w:val="1"/>
    <w:rsid w:val="00494CEC"/>
    <w:pPr>
      <w:keepNext w:val="1"/>
      <w:keepLines w:val="1"/>
      <w:spacing w:after="0"/>
      <w:outlineLvl w:val="7"/>
    </w:pPr>
    <w:rPr>
      <w:rFonts w:cstheme="majorBidi" w:eastAsiaTheme="majorEastAsia"/>
      <w:i w:val="1"/>
      <w:iCs w:val="1"/>
      <w:color w:val="272727" w:themeColor="text1" w:themeTint="0000D8"/>
    </w:rPr>
  </w:style>
  <w:style w:type="paragraph" w:styleId="Ttulo9">
    <w:name w:val="heading 9"/>
    <w:basedOn w:val="Normal"/>
    <w:next w:val="Normal"/>
    <w:link w:val="Ttulo9Car"/>
    <w:uiPriority w:val="9"/>
    <w:semiHidden w:val="1"/>
    <w:unhideWhenUsed w:val="1"/>
    <w:qFormat w:val="1"/>
    <w:rsid w:val="00494CEC"/>
    <w:pPr>
      <w:keepNext w:val="1"/>
      <w:keepLines w:val="1"/>
      <w:spacing w:after="0"/>
      <w:outlineLvl w:val="8"/>
    </w:pPr>
    <w:rPr>
      <w:rFonts w:cstheme="majorBidi" w:eastAsiaTheme="majorEastAsia"/>
      <w:color w:val="272727" w:themeColor="text1" w:themeTint="0000D8"/>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character" w:styleId="Ttulo1Car" w:customStyle="1">
    <w:name w:val="Título 1 Car"/>
    <w:basedOn w:val="Fuentedeprrafopredeter"/>
    <w:link w:val="Ttulo1"/>
    <w:uiPriority w:val="9"/>
    <w:rsid w:val="00494CEC"/>
    <w:rPr>
      <w:rFonts w:asciiTheme="majorHAnsi" w:cstheme="majorBidi" w:eastAsiaTheme="majorEastAsia" w:hAnsiTheme="majorHAnsi"/>
      <w:color w:val="0f4761" w:themeColor="accent1" w:themeShade="0000BF"/>
      <w:sz w:val="40"/>
      <w:szCs w:val="40"/>
    </w:rPr>
  </w:style>
  <w:style w:type="character" w:styleId="Ttulo2Car" w:customStyle="1">
    <w:name w:val="Título 2 Car"/>
    <w:basedOn w:val="Fuentedeprrafopredeter"/>
    <w:link w:val="Ttulo2"/>
    <w:uiPriority w:val="9"/>
    <w:semiHidden w:val="1"/>
    <w:rsid w:val="00494CEC"/>
    <w:rPr>
      <w:rFonts w:asciiTheme="majorHAnsi" w:cstheme="majorBidi" w:eastAsiaTheme="majorEastAsia" w:hAnsiTheme="majorHAnsi"/>
      <w:color w:val="0f4761" w:themeColor="accent1" w:themeShade="0000BF"/>
      <w:sz w:val="32"/>
      <w:szCs w:val="32"/>
    </w:rPr>
  </w:style>
  <w:style w:type="character" w:styleId="Ttulo3Car" w:customStyle="1">
    <w:name w:val="Título 3 Car"/>
    <w:basedOn w:val="Fuentedeprrafopredeter"/>
    <w:link w:val="Ttulo3"/>
    <w:uiPriority w:val="9"/>
    <w:semiHidden w:val="1"/>
    <w:rsid w:val="00494CEC"/>
    <w:rPr>
      <w:rFonts w:cstheme="majorBidi" w:eastAsiaTheme="majorEastAsia"/>
      <w:color w:val="0f4761" w:themeColor="accent1" w:themeShade="0000BF"/>
      <w:sz w:val="28"/>
      <w:szCs w:val="28"/>
    </w:rPr>
  </w:style>
  <w:style w:type="character" w:styleId="Ttulo4Car" w:customStyle="1">
    <w:name w:val="Título 4 Car"/>
    <w:basedOn w:val="Fuentedeprrafopredeter"/>
    <w:link w:val="Ttulo4"/>
    <w:uiPriority w:val="9"/>
    <w:semiHidden w:val="1"/>
    <w:rsid w:val="00494CEC"/>
    <w:rPr>
      <w:rFonts w:cstheme="majorBidi" w:eastAsiaTheme="majorEastAsia"/>
      <w:i w:val="1"/>
      <w:iCs w:val="1"/>
      <w:color w:val="0f4761" w:themeColor="accent1" w:themeShade="0000BF"/>
    </w:rPr>
  </w:style>
  <w:style w:type="character" w:styleId="Ttulo5Car" w:customStyle="1">
    <w:name w:val="Título 5 Car"/>
    <w:basedOn w:val="Fuentedeprrafopredeter"/>
    <w:link w:val="Ttulo5"/>
    <w:uiPriority w:val="9"/>
    <w:semiHidden w:val="1"/>
    <w:rsid w:val="00494CEC"/>
    <w:rPr>
      <w:rFonts w:cstheme="majorBidi" w:eastAsiaTheme="majorEastAsia"/>
      <w:color w:val="0f4761" w:themeColor="accent1" w:themeShade="0000BF"/>
    </w:rPr>
  </w:style>
  <w:style w:type="character" w:styleId="Ttulo6Car" w:customStyle="1">
    <w:name w:val="Título 6 Car"/>
    <w:basedOn w:val="Fuentedeprrafopredeter"/>
    <w:link w:val="Ttulo6"/>
    <w:uiPriority w:val="9"/>
    <w:semiHidden w:val="1"/>
    <w:rsid w:val="00494CEC"/>
    <w:rPr>
      <w:rFonts w:cstheme="majorBidi" w:eastAsiaTheme="majorEastAsia"/>
      <w:i w:val="1"/>
      <w:iCs w:val="1"/>
      <w:color w:val="595959" w:themeColor="text1" w:themeTint="0000A6"/>
    </w:rPr>
  </w:style>
  <w:style w:type="character" w:styleId="Ttulo7Car" w:customStyle="1">
    <w:name w:val="Título 7 Car"/>
    <w:basedOn w:val="Fuentedeprrafopredeter"/>
    <w:link w:val="Ttulo7"/>
    <w:uiPriority w:val="9"/>
    <w:semiHidden w:val="1"/>
    <w:rsid w:val="00494CEC"/>
    <w:rPr>
      <w:rFonts w:cstheme="majorBidi" w:eastAsiaTheme="majorEastAsia"/>
      <w:color w:val="595959" w:themeColor="text1" w:themeTint="0000A6"/>
    </w:rPr>
  </w:style>
  <w:style w:type="character" w:styleId="Ttulo8Car" w:customStyle="1">
    <w:name w:val="Título 8 Car"/>
    <w:basedOn w:val="Fuentedeprrafopredeter"/>
    <w:link w:val="Ttulo8"/>
    <w:uiPriority w:val="9"/>
    <w:semiHidden w:val="1"/>
    <w:rsid w:val="00494CEC"/>
    <w:rPr>
      <w:rFonts w:cstheme="majorBidi" w:eastAsiaTheme="majorEastAsia"/>
      <w:i w:val="1"/>
      <w:iCs w:val="1"/>
      <w:color w:val="272727" w:themeColor="text1" w:themeTint="0000D8"/>
    </w:rPr>
  </w:style>
  <w:style w:type="character" w:styleId="Ttulo9Car" w:customStyle="1">
    <w:name w:val="Título 9 Car"/>
    <w:basedOn w:val="Fuentedeprrafopredeter"/>
    <w:link w:val="Ttulo9"/>
    <w:uiPriority w:val="9"/>
    <w:semiHidden w:val="1"/>
    <w:rsid w:val="00494CEC"/>
    <w:rPr>
      <w:rFonts w:cstheme="majorBidi" w:eastAsiaTheme="majorEastAsia"/>
      <w:color w:val="272727" w:themeColor="text1" w:themeTint="0000D8"/>
    </w:rPr>
  </w:style>
  <w:style w:type="paragraph" w:styleId="Ttulo">
    <w:name w:val="Title"/>
    <w:basedOn w:val="Normal"/>
    <w:next w:val="Normal"/>
    <w:link w:val="TtuloCar"/>
    <w:uiPriority w:val="10"/>
    <w:qFormat w:val="1"/>
    <w:rsid w:val="00494CEC"/>
    <w:pPr>
      <w:spacing w:after="80" w:line="240" w:lineRule="auto"/>
      <w:contextualSpacing w:val="1"/>
    </w:pPr>
    <w:rPr>
      <w:rFonts w:asciiTheme="majorHAnsi" w:cstheme="majorBidi" w:eastAsiaTheme="majorEastAsia" w:hAnsiTheme="majorHAnsi"/>
      <w:spacing w:val="-10"/>
      <w:kern w:val="28"/>
      <w:sz w:val="56"/>
      <w:szCs w:val="56"/>
    </w:rPr>
  </w:style>
  <w:style w:type="character" w:styleId="TtuloCar" w:customStyle="1">
    <w:name w:val="Título Car"/>
    <w:basedOn w:val="Fuentedeprrafopredeter"/>
    <w:link w:val="Ttulo"/>
    <w:uiPriority w:val="10"/>
    <w:rsid w:val="00494CEC"/>
    <w:rPr>
      <w:rFonts w:asciiTheme="majorHAnsi" w:cstheme="majorBidi" w:eastAsiaTheme="majorEastAsia" w:hAnsiTheme="majorHAnsi"/>
      <w:spacing w:val="-10"/>
      <w:kern w:val="28"/>
      <w:sz w:val="56"/>
      <w:szCs w:val="56"/>
    </w:rPr>
  </w:style>
  <w:style w:type="paragraph" w:styleId="Subttulo">
    <w:name w:val="Subtitle"/>
    <w:basedOn w:val="Normal"/>
    <w:next w:val="Normal"/>
    <w:link w:val="SubttuloCar"/>
    <w:uiPriority w:val="11"/>
    <w:qFormat w:val="1"/>
    <w:rsid w:val="00494CEC"/>
    <w:pPr>
      <w:numPr>
        <w:ilvl w:val="1"/>
      </w:numPr>
    </w:pPr>
    <w:rPr>
      <w:rFonts w:cstheme="majorBidi" w:eastAsiaTheme="majorEastAsia"/>
      <w:color w:val="595959" w:themeColor="text1" w:themeTint="0000A6"/>
      <w:spacing w:val="15"/>
      <w:sz w:val="28"/>
      <w:szCs w:val="28"/>
    </w:rPr>
  </w:style>
  <w:style w:type="character" w:styleId="SubttuloCar" w:customStyle="1">
    <w:name w:val="Subtítulo Car"/>
    <w:basedOn w:val="Fuentedeprrafopredeter"/>
    <w:link w:val="Subttulo"/>
    <w:uiPriority w:val="11"/>
    <w:rsid w:val="00494CEC"/>
    <w:rPr>
      <w:rFonts w:cstheme="majorBidi" w:eastAsiaTheme="majorEastAsia"/>
      <w:color w:val="595959" w:themeColor="text1" w:themeTint="0000A6"/>
      <w:spacing w:val="15"/>
      <w:sz w:val="28"/>
      <w:szCs w:val="28"/>
    </w:rPr>
  </w:style>
  <w:style w:type="paragraph" w:styleId="Cita">
    <w:name w:val="Quote"/>
    <w:basedOn w:val="Normal"/>
    <w:next w:val="Normal"/>
    <w:link w:val="CitaCar"/>
    <w:uiPriority w:val="29"/>
    <w:qFormat w:val="1"/>
    <w:rsid w:val="00494CEC"/>
    <w:pPr>
      <w:spacing w:before="160"/>
      <w:jc w:val="center"/>
    </w:pPr>
    <w:rPr>
      <w:i w:val="1"/>
      <w:iCs w:val="1"/>
      <w:color w:val="404040" w:themeColor="text1" w:themeTint="0000BF"/>
    </w:rPr>
  </w:style>
  <w:style w:type="character" w:styleId="CitaCar" w:customStyle="1">
    <w:name w:val="Cita Car"/>
    <w:basedOn w:val="Fuentedeprrafopredeter"/>
    <w:link w:val="Cita"/>
    <w:uiPriority w:val="29"/>
    <w:rsid w:val="00494CEC"/>
    <w:rPr>
      <w:i w:val="1"/>
      <w:iCs w:val="1"/>
      <w:color w:val="404040" w:themeColor="text1" w:themeTint="0000BF"/>
    </w:rPr>
  </w:style>
  <w:style w:type="paragraph" w:styleId="Prrafodelista">
    <w:name w:val="List Paragraph"/>
    <w:basedOn w:val="Normal"/>
    <w:uiPriority w:val="34"/>
    <w:qFormat w:val="1"/>
    <w:rsid w:val="00494CEC"/>
    <w:pPr>
      <w:ind w:left="720"/>
      <w:contextualSpacing w:val="1"/>
    </w:pPr>
  </w:style>
  <w:style w:type="character" w:styleId="nfasisintenso">
    <w:name w:val="Intense Emphasis"/>
    <w:basedOn w:val="Fuentedeprrafopredeter"/>
    <w:uiPriority w:val="21"/>
    <w:qFormat w:val="1"/>
    <w:rsid w:val="00494CEC"/>
    <w:rPr>
      <w:i w:val="1"/>
      <w:iCs w:val="1"/>
      <w:color w:val="0f4761" w:themeColor="accent1" w:themeShade="0000BF"/>
    </w:rPr>
  </w:style>
  <w:style w:type="paragraph" w:styleId="Citadestacada">
    <w:name w:val="Intense Quote"/>
    <w:basedOn w:val="Normal"/>
    <w:next w:val="Normal"/>
    <w:link w:val="CitadestacadaCar"/>
    <w:uiPriority w:val="30"/>
    <w:qFormat w:val="1"/>
    <w:rsid w:val="00494CEC"/>
    <w:pPr>
      <w:pBdr>
        <w:top w:color="0f4761" w:space="10" w:sz="4" w:themeColor="accent1" w:themeShade="0000BF" w:val="single"/>
        <w:bottom w:color="0f4761" w:space="10" w:sz="4" w:themeColor="accent1" w:themeShade="0000BF" w:val="single"/>
      </w:pBdr>
      <w:spacing w:after="360" w:before="360"/>
      <w:ind w:left="864" w:right="864"/>
      <w:jc w:val="center"/>
    </w:pPr>
    <w:rPr>
      <w:i w:val="1"/>
      <w:iCs w:val="1"/>
      <w:color w:val="0f4761" w:themeColor="accent1" w:themeShade="0000BF"/>
    </w:rPr>
  </w:style>
  <w:style w:type="character" w:styleId="CitadestacadaCar" w:customStyle="1">
    <w:name w:val="Cita destacada Car"/>
    <w:basedOn w:val="Fuentedeprrafopredeter"/>
    <w:link w:val="Citadestacada"/>
    <w:uiPriority w:val="30"/>
    <w:rsid w:val="00494CEC"/>
    <w:rPr>
      <w:i w:val="1"/>
      <w:iCs w:val="1"/>
      <w:color w:val="0f4761" w:themeColor="accent1" w:themeShade="0000BF"/>
    </w:rPr>
  </w:style>
  <w:style w:type="character" w:styleId="Referenciaintensa">
    <w:name w:val="Intense Reference"/>
    <w:basedOn w:val="Fuentedeprrafopredeter"/>
    <w:uiPriority w:val="32"/>
    <w:qFormat w:val="1"/>
    <w:rsid w:val="00494CEC"/>
    <w:rPr>
      <w:b w:val="1"/>
      <w:bCs w:val="1"/>
      <w:smallCaps w:val="1"/>
      <w:color w:val="0f4761" w:themeColor="accent1" w:themeShade="0000BF"/>
      <w:spacing w:val="5"/>
    </w:rPr>
  </w:style>
  <w:style w:type="paragraph" w:styleId="Subtitle">
    <w:name w:val="Subtitle"/>
    <w:basedOn w:val="Normal"/>
    <w:next w:val="Normal"/>
    <w:pPr/>
    <w:rPr>
      <w:color w:val="595959"/>
      <w:sz w:val="28"/>
      <w:szCs w:val="2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Play-regular.ttf"/><Relationship Id="rId2" Type="http://schemas.openxmlformats.org/officeDocument/2006/relationships/font" Target="fonts/Play-bold.ttf"/><Relationship Id="rId3" Type="http://schemas.openxmlformats.org/officeDocument/2006/relationships/font" Target="fonts/Garamond-regular.ttf"/><Relationship Id="rId4" Type="http://schemas.openxmlformats.org/officeDocument/2006/relationships/font" Target="fonts/Garamond-bold.ttf"/><Relationship Id="rId5" Type="http://schemas.openxmlformats.org/officeDocument/2006/relationships/font" Target="fonts/Garamond-italic.ttf"/><Relationship Id="rId6" Type="http://schemas.openxmlformats.org/officeDocument/2006/relationships/font" Target="fonts/Garamond-boldItalic.tt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nC9ntJAhU8cP+zfoJ4dV+xywc2g==">CgMxLjA4AHIhMWN3X3MtWWVFb1pUTlAxQWRQWWFHU0U0MldsSVVENDl4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2024-03-06T20:59:00Z</dcterms:created>
  <dc:creator>rosaagesta@hotmail.com</dc:creator>
</cp:coreProperties>
</file>