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FF4" w:rsidRDefault="009A5CFB" w:rsidP="00966FF4">
      <w:pPr>
        <w:spacing w:after="160" w:line="259" w:lineRule="auto"/>
        <w:jc w:val="left"/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</w:pP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JUZGADOS CIVIL, FAMILIA, CONTENCIOSO ADMINISTRATIVO Y TRIBUNAL DE TRABAJO</w:t>
      </w:r>
      <w:r w:rsidR="007943EE"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PRESENTACIÓN DE DEMANDA</w:t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 Tutorial Jefa de Receptoría General de Expediente Departamental Junín: </w:t>
      </w:r>
      <w:hyperlink r:id="rId9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https://youtu.be/yZB5KplsJ5c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 Link </w:t>
      </w:r>
      <w:proofErr w:type="spellStart"/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instructivo</w:t>
      </w:r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:</w:t>
      </w:r>
      <w:hyperlink r:id="rId10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</w:t>
        </w:r>
        <w:proofErr w:type="spellEnd"/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://bit.ly/2BFxznx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 Link resumen Acordada 593/20: </w:t>
      </w:r>
      <w:hyperlink r:id="rId11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https://drive.google.com/file/d/1Y-8Kol5pnkX8_PM_e-E_tiXEn8SY4oyW/view</w:t>
        </w:r>
      </w:hyperlink>
      <w:r w:rsidRPr="00E84C59">
        <w:rPr>
          <w:rFonts w:ascii="Calibri" w:eastAsia="Calibri" w:hAnsi="Calibri" w:cs="Times New Roman"/>
          <w:color w:val="0070C0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TRASLADO DE DEMANDA</w:t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JUZGADO CIVIL 1 Y 4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- Link </w:t>
      </w:r>
      <w:proofErr w:type="spellStart"/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instructivo</w:t>
      </w:r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:</w:t>
      </w:r>
      <w:hyperlink r:id="rId12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</w:t>
        </w:r>
        <w:proofErr w:type="spellEnd"/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://bit.ly/3hp09cg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 Link instructivo traslado de demanda con copia dirigido a los Juzgados de Paz </w:t>
      </w:r>
      <w:proofErr w:type="spellStart"/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Letrado</w:t>
      </w:r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:</w:t>
      </w:r>
      <w:hyperlink r:id="rId13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</w:t>
        </w:r>
        <w:proofErr w:type="spellEnd"/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://blogs.scba.gov.ar/juzgadocivil1junin/</w:t>
        </w:r>
      </w:hyperlink>
      <w:r w:rsidR="000575D4">
        <w:rPr>
          <w:rFonts w:ascii="Calibri" w:eastAsia="Calibri" w:hAnsi="Calibri" w:cs="Times New Roman"/>
          <w:color w:val="0070C0"/>
          <w:sz w:val="22"/>
          <w:szCs w:val="22"/>
          <w:u w:val="single"/>
          <w:lang w:val="es-ES"/>
        </w:rPr>
        <w:br/>
      </w:r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="00BD05D0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="00BD05D0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JUZGADO CIVIL </w:t>
      </w:r>
      <w:r w:rsidR="00BD05D0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2</w:t>
      </w:r>
      <w:r w:rsidR="00BD05D0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BD05D0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-Link instructivo</w:t>
      </w:r>
      <w:r w:rsidR="006971E8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(</w:t>
      </w:r>
      <w:r w:rsidR="00BD05D0" w:rsidRP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primer despacho</w:t>
      </w:r>
      <w:r w:rsidR="006971E8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)</w:t>
      </w:r>
      <w:r w:rsidR="004139C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de </w:t>
      </w:r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juicios </w:t>
      </w:r>
      <w:r w:rsidR="00BD05D0" w:rsidRP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ejecutivo</w:t>
      </w:r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s</w:t>
      </w:r>
      <w:r w:rsidR="00BD05D0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: </w:t>
      </w:r>
      <w:hyperlink r:id="rId14" w:history="1">
        <w:r w:rsidR="00BD05D0" w:rsidRPr="00BD05D0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https://bit.ly/3gRW8NV</w:t>
        </w:r>
      </w:hyperlink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="00BD05D0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-Link instructivo</w:t>
      </w:r>
      <w:r w:rsidR="006971E8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(</w:t>
      </w:r>
      <w:r w:rsidR="00BD05D0" w:rsidRP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primer despacho</w:t>
      </w:r>
      <w:r w:rsidR="006971E8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)</w:t>
      </w:r>
      <w:r w:rsidR="004139C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de </w:t>
      </w:r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juicios </w:t>
      </w:r>
      <w:proofErr w:type="spellStart"/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sumarios</w:t>
      </w:r>
      <w:r w:rsidR="00BD05D0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:</w:t>
      </w:r>
      <w:hyperlink r:id="rId15" w:history="1">
        <w:r w:rsidR="00BD05D0" w:rsidRPr="00BD05D0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https</w:t>
        </w:r>
        <w:proofErr w:type="spellEnd"/>
        <w:r w:rsidR="00BD05D0" w:rsidRPr="00BD05D0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://bit.ly/33NIisa</w:t>
        </w:r>
      </w:hyperlink>
      <w:r w:rsidR="00BD05D0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="00BD05D0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JUZGADO CIVIL 3</w:t>
      </w:r>
      <w:r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-Link instructivo: </w:t>
      </w:r>
      <w:hyperlink r:id="rId16" w:history="1">
        <w:r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https://bit.ly/32QFjhZ</w:t>
        </w:r>
      </w:hyperlink>
      <w:r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="00966FF4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="00966FF4" w:rsidRPr="00966FF4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="00966FF4" w:rsidRPr="00966FF4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JUZGADOS CIVILES Nº</w:t>
      </w:r>
      <w:r w:rsidR="00966FF4" w:rsidRPr="00966FF4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 </w:t>
      </w:r>
      <w:r w:rsidR="00966FF4" w:rsidRPr="00966FF4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 1,</w:t>
      </w:r>
      <w:r w:rsidR="00966FF4" w:rsidRPr="00966FF4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 </w:t>
      </w:r>
      <w:r w:rsidR="00966FF4" w:rsidRPr="00966FF4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2 Y 4</w:t>
      </w:r>
      <w:r w:rsidR="00966FF4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966FF4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P</w:t>
      </w:r>
      <w:r w:rsidR="00966FF4" w:rsidRPr="00966FF4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rocedimiento para la generación, confronte y diligenciamiento de cédulas, mandamientos y oficio</w:t>
      </w:r>
      <w:r w:rsidR="00966FF4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.</w:t>
      </w:r>
      <w:r w:rsidR="00966FF4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Link: </w:t>
      </w:r>
      <w:hyperlink r:id="rId17" w:history="1">
        <w:r w:rsidR="00966FF4" w:rsidRPr="00886209">
          <w:rPr>
            <w:rStyle w:val="Hipervnculo"/>
            <w:rFonts w:ascii="Calibri" w:eastAsia="Calibri" w:hAnsi="Calibri" w:cs="Times New Roman"/>
            <w:sz w:val="22"/>
            <w:szCs w:val="22"/>
            <w:lang w:val="es-ES"/>
          </w:rPr>
          <w:t>https://cadjj.org.ar/wp-content/uploads/2021/02/21-2-17-4-52-pm.pdf?fbclid=IwAR03TT2tm9JnOrQ2uvzC7enU0vLTZ1Y1Z8ySHHkNfVKnT4hLtOiO7AQnLeI</w:t>
        </w:r>
      </w:hyperlink>
    </w:p>
    <w:p w:rsidR="006114F3" w:rsidRDefault="00966FF4" w:rsidP="00966FF4">
      <w:pPr>
        <w:spacing w:after="160" w:line="259" w:lineRule="auto"/>
        <w:jc w:val="left"/>
        <w:rPr>
          <w:rFonts w:ascii="Calibri" w:eastAsia="Calibri" w:hAnsi="Calibri" w:cs="Times New Roman"/>
          <w:sz w:val="22"/>
          <w:szCs w:val="22"/>
          <w:lang w:val="es-ES"/>
        </w:rPr>
      </w:pPr>
      <w:r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bookmarkStart w:id="0" w:name="_GoBack"/>
      <w:bookmarkEnd w:id="0"/>
      <w:r w:rsid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="009A5CFB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JUZGADO CONTENCIOSO ADMINISTRATIVO</w:t>
      </w:r>
      <w:r w:rsidR="009A5CFB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-Link instructivo: </w:t>
      </w:r>
      <w:hyperlink r:id="rId18" w:history="1">
        <w:r w:rsidR="009A5CFB"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https://bit.ly/2PlFeuH</w:t>
        </w:r>
      </w:hyperlink>
      <w:r w:rsidR="009A5CFB"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="009A5CFB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 xml:space="preserve">* </w:t>
      </w:r>
      <w:r w:rsidR="009A5CFB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TRIBUNAL DE TRABAJO</w:t>
      </w:r>
      <w:r w:rsidR="009A5CFB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9A5CFB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- Link instructivo: </w:t>
      </w:r>
      <w:hyperlink r:id="rId19" w:history="1">
        <w:r w:rsidR="009A5CFB"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https://bit.ly/3gr6Haf</w:t>
        </w:r>
      </w:hyperlink>
      <w:r w:rsidR="009A5CFB"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="009A5CFB" w:rsidRPr="00E84C59">
        <w:rPr>
          <w:rFonts w:ascii="Calibri" w:eastAsia="Calibri" w:hAnsi="Calibri" w:cs="Times New Roman"/>
          <w:color w:val="000000" w:themeColor="text1"/>
          <w:sz w:val="22"/>
          <w:szCs w:val="22"/>
          <w:u w:val="single"/>
          <w:lang w:val="es-ES"/>
        </w:rPr>
        <w:br/>
      </w:r>
      <w:r w:rsidR="009A5CFB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t>CONCURRENCIA A TRIBUNALES</w:t>
      </w:r>
      <w:r w:rsidR="009A5CFB" w:rsidRPr="00E84C59">
        <w:rPr>
          <w:rFonts w:ascii="Calibri" w:eastAsia="Calibri" w:hAnsi="Calibri" w:cs="Times New Roman"/>
          <w:b/>
          <w:color w:val="000000" w:themeColor="text1"/>
          <w:sz w:val="22"/>
          <w:szCs w:val="22"/>
          <w:lang w:val="es-ES"/>
        </w:rPr>
        <w:br/>
      </w:r>
      <w:r w:rsidR="009A5CFB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>IMPORTANTE: en observaciones especifique qué expedientes se pretenden consultar.</w:t>
      </w:r>
      <w:r w:rsidR="009A5CFB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  <w:t xml:space="preserve">- Link video tutorial para solicitud de turnos: </w:t>
      </w:r>
      <w:hyperlink r:id="rId20" w:history="1">
        <w:r w:rsidR="00E84C59" w:rsidRPr="00E84C59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https://youtu.be/Ff_gtwMdfHA</w:t>
        </w:r>
      </w:hyperlink>
      <w:r w:rsid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br/>
      </w:r>
      <w:r w:rsidR="009A5CFB" w:rsidRPr="00E84C59"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  <w:t xml:space="preserve">- Link para solicitud de turnos: </w:t>
      </w:r>
      <w:hyperlink r:id="rId21" w:history="1">
        <w:r w:rsidR="009A5CFB" w:rsidRPr="00E84C59">
          <w:rPr>
            <w:rFonts w:ascii="Calibri" w:eastAsia="Calibri" w:hAnsi="Calibri" w:cs="Times New Roman"/>
            <w:color w:val="0070C0"/>
            <w:sz w:val="22"/>
            <w:szCs w:val="22"/>
            <w:u w:val="single"/>
            <w:lang w:val="es-ES"/>
          </w:rPr>
          <w:t>https://stj.scba.gov.ar/</w:t>
        </w:r>
      </w:hyperlink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TRIBUNAL DE TRABAJO</w:t>
      </w:r>
      <w:r w:rsidR="00E84C59" w:rsidRPr="00E84C59">
        <w:rPr>
          <w:rFonts w:ascii="Calibri" w:eastAsia="Calibri" w:hAnsi="Calibri" w:cs="Times New Roman"/>
          <w:b/>
          <w:color w:val="FF0000"/>
          <w:sz w:val="28"/>
          <w:szCs w:val="28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AUDIENCIAS CONCILIATORIAS</w:t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Instructivo: </w:t>
      </w:r>
      <w:hyperlink r:id="rId22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https://mcusercontent.com/2d2a8dfc50b335db6ab242288/files/6bb9b401-6410-4e54-9846-5d1cc25ca6fd/Oficio_colegio_audiencias.pdf</w:t>
        </w:r>
      </w:hyperlink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lastRenderedPageBreak/>
        <w:t>PAUTAS PARA LOS ACUERDOS</w:t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de pautas: </w:t>
      </w:r>
      <w:hyperlink r:id="rId23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https://bit.ly/2Z8YsJH</w:t>
        </w:r>
      </w:hyperlink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ESCRITO DE RATIFICACIÓN PARA DESISTIMIENTOS DE CAUSAS EN TRÁMITE</w:t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modelo: </w:t>
      </w:r>
      <w:hyperlink r:id="rId24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https://bit.ly/2BJCBQu</w:t>
        </w:r>
      </w:hyperlink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PAGO ONLINE DE LA TASA DE JUSTICIA</w:t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instructivo: </w:t>
      </w:r>
      <w:hyperlink r:id="rId25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https://bit.ly/3eFeFec</w:t>
        </w:r>
      </w:hyperlink>
      <w:r w:rsidR="00EB2CB3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PROTOCOLO ASISTENCIA A AUDIENCIAS DE VISTA DE CAUSA</w:t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instructivo: </w:t>
      </w:r>
      <w:hyperlink r:id="rId26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https://bit.ly/3i48yCp</w:t>
        </w:r>
      </w:hyperlink>
      <w:r w:rsidR="00EB2CB3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SRT</w:t>
      </w:r>
      <w:r w:rsidR="00E84C59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QUE Y CÓMO INICIAR CAUSAS REMOTAS EN LA SRT COMO LETRADO PATROCINANTE O APODERADO</w:t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video: </w:t>
      </w:r>
      <w:hyperlink r:id="rId27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https://youtu.be/lZI-Z4DXDP4</w:t>
        </w:r>
      </w:hyperlink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>- Link instructiv</w:t>
      </w:r>
      <w:r w:rsidR="00E84C59">
        <w:rPr>
          <w:rFonts w:ascii="Calibri" w:eastAsia="Calibri" w:hAnsi="Calibri" w:cs="Times New Roman"/>
          <w:sz w:val="22"/>
          <w:szCs w:val="22"/>
          <w:lang w:val="es-ES"/>
        </w:rPr>
        <w:t>o</w:t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: </w:t>
      </w:r>
      <w:hyperlink r:id="rId28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https://bit.ly/3kbo6Gj</w:t>
        </w:r>
      </w:hyperlink>
      <w:r w:rsidR="007167C7">
        <w:br/>
      </w:r>
      <w:r w:rsidR="007167C7" w:rsidRPr="007167C7">
        <w:rPr>
          <w:bCs/>
          <w:sz w:val="22"/>
          <w:szCs w:val="22"/>
        </w:rPr>
        <w:t>- Link para solicitar turnos:</w:t>
      </w:r>
      <w:hyperlink r:id="rId29" w:history="1">
        <w:r w:rsidR="007167C7" w:rsidRPr="007167C7">
          <w:rPr>
            <w:rStyle w:val="Hipervnculo"/>
            <w:color w:val="0070C0"/>
            <w:sz w:val="22"/>
            <w:szCs w:val="22"/>
          </w:rPr>
          <w:t>https://www.argentina.gob.ar/srt/comisionesmedicas/solicitarunturno</w:t>
        </w:r>
      </w:hyperlink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JUSTICIA FEDERAL</w:t>
      </w:r>
      <w:r w:rsidR="00E84C59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 xml:space="preserve">PRESENTACION DE DEMANDA </w:t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charla Dr. </w:t>
      </w:r>
      <w:proofErr w:type="spellStart"/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>Fernandez</w:t>
      </w:r>
      <w:proofErr w:type="spellEnd"/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 Pinto: </w:t>
      </w:r>
      <w:hyperlink r:id="rId30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https://www.youtube.com/watch?v=S55mHCx517o</w:t>
        </w:r>
      </w:hyperlink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DILIGENCIAMIENTO DE OFICIOS</w:t>
      </w:r>
      <w:r w:rsidR="009A5CFB"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 instructivo, sistema DEOX: </w:t>
      </w:r>
      <w:hyperlink r:id="rId31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https://old.pjn.gov.ar/publico/DEOX/DEOX.pdf</w:t>
        </w:r>
      </w:hyperlink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 xml:space="preserve">- Link Instructivo para visualizar correctamente la firma en oficios enviados desde PJN: </w:t>
      </w:r>
      <w:hyperlink r:id="rId32" w:history="1">
        <w:r w:rsidR="009A5CFB"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https://old.pjn.gov.ar/publico/FE/INSTRUCTIVOINSTALACIONCERTIFICADOS.pdf</w:t>
        </w:r>
      </w:hyperlink>
      <w:r w:rsidR="006114F3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6114F3">
        <w:rPr>
          <w:rFonts w:ascii="Calibri" w:eastAsia="Calibri" w:hAnsi="Calibri" w:cs="Times New Roman"/>
          <w:color w:val="0563C1"/>
          <w:sz w:val="22"/>
          <w:szCs w:val="22"/>
          <w:u w:val="single"/>
          <w:lang w:val="es-ES"/>
        </w:rPr>
        <w:br/>
      </w:r>
      <w:r w:rsidR="006114F3" w:rsidRPr="006114F3">
        <w:rPr>
          <w:rFonts w:ascii="Calibri" w:eastAsia="Calibri" w:hAnsi="Calibri" w:cs="Times New Roman"/>
          <w:sz w:val="22"/>
          <w:szCs w:val="22"/>
          <w:lang w:val="es-ES"/>
        </w:rPr>
        <w:t xml:space="preserve">- Protocolo </w:t>
      </w:r>
      <w:proofErr w:type="spellStart"/>
      <w:r w:rsidR="006114F3" w:rsidRPr="006114F3">
        <w:rPr>
          <w:rFonts w:ascii="Calibri" w:eastAsia="Calibri" w:hAnsi="Calibri" w:cs="Times New Roman"/>
          <w:sz w:val="22"/>
          <w:szCs w:val="22"/>
          <w:lang w:val="es-ES"/>
        </w:rPr>
        <w:t>Covid</w:t>
      </w:r>
      <w:proofErr w:type="spellEnd"/>
      <w:r w:rsidR="006114F3" w:rsidRPr="006114F3">
        <w:rPr>
          <w:rFonts w:ascii="Calibri" w:eastAsia="Calibri" w:hAnsi="Calibri" w:cs="Times New Roman"/>
          <w:sz w:val="22"/>
          <w:szCs w:val="22"/>
          <w:lang w:val="es-ES"/>
        </w:rPr>
        <w:t xml:space="preserve"> 19 a partir del 10 de agosto de 2020 </w:t>
      </w:r>
      <w:r w:rsidR="00B95B46">
        <w:rPr>
          <w:rFonts w:ascii="Calibri" w:eastAsia="Calibri" w:hAnsi="Calibri" w:cs="Times New Roman"/>
          <w:sz w:val="22"/>
          <w:szCs w:val="22"/>
          <w:lang w:val="es-ES"/>
        </w:rPr>
        <w:t xml:space="preserve">para notificaciones </w:t>
      </w:r>
      <w:r w:rsidR="006114F3" w:rsidRPr="006114F3">
        <w:rPr>
          <w:rFonts w:ascii="Calibri" w:eastAsia="Calibri" w:hAnsi="Calibri" w:cs="Times New Roman"/>
          <w:sz w:val="22"/>
          <w:szCs w:val="22"/>
          <w:lang w:val="es-ES"/>
        </w:rPr>
        <w:t xml:space="preserve">- Link: </w:t>
      </w:r>
      <w:hyperlink r:id="rId33" w:history="1">
        <w:r w:rsidR="006114F3" w:rsidRPr="00921732">
          <w:rPr>
            <w:rStyle w:val="Hipervnculo"/>
            <w:rFonts w:ascii="Calibri" w:eastAsia="Calibri" w:hAnsi="Calibri" w:cs="Times New Roman"/>
            <w:sz w:val="22"/>
            <w:szCs w:val="22"/>
            <w:lang w:val="es-ES"/>
          </w:rPr>
          <w:t>https://bit.ly/3kFV6a7</w:t>
        </w:r>
      </w:hyperlink>
    </w:p>
    <w:p w:rsidR="00B10DE9" w:rsidRPr="00BD05D0" w:rsidRDefault="009A5CFB" w:rsidP="009A5CFB">
      <w:pPr>
        <w:spacing w:after="160" w:line="259" w:lineRule="auto"/>
        <w:jc w:val="left"/>
        <w:rPr>
          <w:rFonts w:ascii="Calibri" w:eastAsia="Calibri" w:hAnsi="Calibri" w:cs="Times New Roman"/>
          <w:color w:val="000000" w:themeColor="text1"/>
          <w:sz w:val="22"/>
          <w:szCs w:val="22"/>
          <w:lang w:val="es-ES"/>
        </w:rPr>
      </w:pP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OFICINA DE MANDAMIENTOS Y NOTIFICACIONES DEPARTAMENTAL</w:t>
      </w:r>
      <w:r w:rsidR="00E84C59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t>TURNOS AUTORIZADOS PARA DILIGENCIAMIENTO DE MANDAMIENTOS Y NOTIFICACIONES Y NUEVAS PRÁCTICAS. DEPARTAMENTO JUDICIAL DE JUNIN</w:t>
      </w:r>
      <w:r w:rsidRPr="007943EE">
        <w:rPr>
          <w:rFonts w:ascii="Calibri" w:eastAsia="Calibri" w:hAnsi="Calibri" w:cs="Times New Roman"/>
          <w:b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Link: </w:t>
      </w:r>
      <w:hyperlink r:id="rId34" w:history="1">
        <w:r w:rsidR="00B10DE9" w:rsidRPr="00E84C59">
          <w:rPr>
            <w:rStyle w:val="Hipervnculo"/>
            <w:rFonts w:ascii="Calibri" w:eastAsia="Calibri" w:hAnsi="Calibri" w:cs="Times New Roman"/>
            <w:color w:val="0070C0"/>
            <w:sz w:val="22"/>
            <w:szCs w:val="22"/>
            <w:lang w:val="es-ES"/>
          </w:rPr>
          <w:t>http://blogs.scba.gov.ar/oficinamandamientosjunin/</w:t>
        </w:r>
      </w:hyperlink>
    </w:p>
    <w:p w:rsidR="00204D12" w:rsidRPr="00204D12" w:rsidRDefault="009A5CFB" w:rsidP="00204D12">
      <w:pPr>
        <w:spacing w:after="160" w:line="259" w:lineRule="auto"/>
        <w:jc w:val="left"/>
        <w:rPr>
          <w:sz w:val="22"/>
          <w:szCs w:val="22"/>
        </w:rPr>
      </w:pP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OTROS DATOS DE INTERÉS</w:t>
      </w:r>
      <w:r w:rsidR="00E84C59"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="00862A09">
        <w:rPr>
          <w:rFonts w:ascii="Calibri" w:eastAsia="Calibri" w:hAnsi="Calibri" w:cs="Times New Roman"/>
          <w:sz w:val="22"/>
          <w:szCs w:val="22"/>
          <w:lang w:val="es-ES"/>
        </w:rPr>
        <w:t xml:space="preserve">- Pago electrónico de la Tasa de Justicia. Resolución SCBA 761/20. Link acordada: </w:t>
      </w:r>
      <w:hyperlink r:id="rId35" w:history="1">
        <w:r w:rsidR="00862A09" w:rsidRPr="00817C06">
          <w:rPr>
            <w:rStyle w:val="Hipervnculo"/>
            <w:rFonts w:ascii="Calibri" w:eastAsia="Calibri" w:hAnsi="Calibri" w:cs="Times New Roman"/>
            <w:sz w:val="22"/>
            <w:szCs w:val="22"/>
            <w:lang w:val="es-ES"/>
          </w:rPr>
          <w:t>https://bit.ly/2PJ6q6U</w:t>
        </w:r>
      </w:hyperlink>
      <w:r w:rsidR="00862A09">
        <w:rPr>
          <w:rFonts w:ascii="Calibri" w:eastAsia="Calibri" w:hAnsi="Calibri" w:cs="Times New Roman"/>
          <w:sz w:val="22"/>
          <w:szCs w:val="22"/>
          <w:lang w:val="es-ES"/>
        </w:rPr>
        <w:br/>
      </w:r>
      <w:r w:rsidR="00862A09" w:rsidRPr="00A0194C">
        <w:rPr>
          <w:rFonts w:ascii="Calibri" w:eastAsia="Calibri" w:hAnsi="Calibri" w:cs="Times New Roman"/>
          <w:sz w:val="22"/>
          <w:szCs w:val="22"/>
          <w:lang w:val="es-ES"/>
        </w:rPr>
        <w:t xml:space="preserve">Link video tutorial: </w:t>
      </w:r>
      <w:hyperlink r:id="rId36" w:history="1">
        <w:r w:rsidR="00A0194C" w:rsidRPr="00A0194C">
          <w:rPr>
            <w:rStyle w:val="Hipervnculo"/>
            <w:sz w:val="22"/>
            <w:szCs w:val="22"/>
          </w:rPr>
          <w:t>https://youtu.be/dxf0YQnf63I</w:t>
        </w:r>
      </w:hyperlink>
      <w:r w:rsidR="00862A09">
        <w:rPr>
          <w:rFonts w:ascii="Calibri" w:eastAsia="Calibri" w:hAnsi="Calibri" w:cs="Times New Roman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>- Envío, recepción y libramiento de oficios a entidades que no poseen domicilio electrónico</w:t>
      </w:r>
      <w:r w:rsidR="00324E5F">
        <w:rPr>
          <w:rFonts w:ascii="Calibri" w:eastAsia="Calibri" w:hAnsi="Calibri" w:cs="Times New Roman"/>
          <w:sz w:val="22"/>
          <w:szCs w:val="22"/>
          <w:lang w:val="es-ES"/>
        </w:rPr>
        <w:t xml:space="preserve">. Link instructivo: </w:t>
      </w:r>
      <w:hyperlink r:id="rId37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https://bit.ly/2ELlwXg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 xml:space="preserve">- Solicitud de domicilios a la Cámara Nacional Electoral. Link instructivo: </w:t>
      </w:r>
      <w:hyperlink r:id="rId38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https://bit.ly/3ftTPzG</w:t>
        </w:r>
      </w:hyperlink>
      <w:r w:rsidR="00204D12">
        <w:br/>
      </w:r>
      <w:r w:rsidR="00204D12" w:rsidRPr="00204D12">
        <w:rPr>
          <w:b/>
          <w:bCs/>
          <w:sz w:val="22"/>
          <w:szCs w:val="22"/>
        </w:rPr>
        <w:t xml:space="preserve">- </w:t>
      </w:r>
      <w:r w:rsidR="00204D12" w:rsidRPr="00204D12">
        <w:rPr>
          <w:bCs/>
          <w:sz w:val="22"/>
          <w:szCs w:val="22"/>
        </w:rPr>
        <w:t xml:space="preserve">SCBA </w:t>
      </w:r>
      <w:r w:rsidR="00204D12">
        <w:rPr>
          <w:bCs/>
          <w:sz w:val="22"/>
          <w:szCs w:val="22"/>
        </w:rPr>
        <w:t>–</w:t>
      </w:r>
      <w:r w:rsidR="00204D12" w:rsidRPr="00204D12">
        <w:rPr>
          <w:bCs/>
          <w:sz w:val="22"/>
          <w:szCs w:val="22"/>
        </w:rPr>
        <w:t xml:space="preserve"> R</w:t>
      </w:r>
      <w:r w:rsidR="00204D12">
        <w:rPr>
          <w:bCs/>
          <w:sz w:val="22"/>
          <w:szCs w:val="22"/>
        </w:rPr>
        <w:t>esolución S</w:t>
      </w:r>
      <w:r w:rsidR="00204D12" w:rsidRPr="00204D12">
        <w:rPr>
          <w:bCs/>
          <w:sz w:val="22"/>
          <w:szCs w:val="22"/>
        </w:rPr>
        <w:t xml:space="preserve">C 816/2020. </w:t>
      </w:r>
      <w:r w:rsidR="00204D12" w:rsidRPr="00204D12">
        <w:rPr>
          <w:sz w:val="22"/>
          <w:szCs w:val="22"/>
        </w:rPr>
        <w:t>Guía de actuación para el desarrollo de audienci</w:t>
      </w:r>
      <w:r w:rsidR="00204D12">
        <w:rPr>
          <w:sz w:val="22"/>
          <w:szCs w:val="22"/>
        </w:rPr>
        <w:t xml:space="preserve">as total o parcialmente remotas. Link: </w:t>
      </w:r>
      <w:hyperlink r:id="rId39" w:history="1">
        <w:r w:rsidR="00204D12" w:rsidRPr="001A0BBC">
          <w:rPr>
            <w:rStyle w:val="Hipervnculo"/>
            <w:sz w:val="22"/>
            <w:szCs w:val="22"/>
          </w:rPr>
          <w:t>https://bit.ly/3ha5wg5</w:t>
        </w:r>
      </w:hyperlink>
      <w:r w:rsidR="00204D12">
        <w:rPr>
          <w:sz w:val="22"/>
          <w:szCs w:val="22"/>
        </w:rPr>
        <w:br/>
      </w:r>
    </w:p>
    <w:p w:rsidR="00710F2D" w:rsidRDefault="00862A09" w:rsidP="009A5CFB">
      <w:pPr>
        <w:spacing w:after="160" w:line="259" w:lineRule="auto"/>
        <w:jc w:val="left"/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</w:pPr>
      <w:r>
        <w:br/>
      </w:r>
      <w:r w:rsidR="009A5CFB" w:rsidRPr="007943EE">
        <w:rPr>
          <w:rFonts w:ascii="Calibri" w:eastAsia="Calibri" w:hAnsi="Calibri" w:cs="Times New Roman"/>
          <w:sz w:val="22"/>
          <w:szCs w:val="22"/>
          <w:lang w:val="es-ES"/>
        </w:rPr>
        <w:br/>
      </w:r>
    </w:p>
    <w:p w:rsidR="009A5CFB" w:rsidRPr="007943EE" w:rsidRDefault="009A5CFB" w:rsidP="009A5CFB">
      <w:pPr>
        <w:spacing w:after="160" w:line="259" w:lineRule="auto"/>
        <w:jc w:val="left"/>
        <w:rPr>
          <w:rFonts w:ascii="Calibri" w:eastAsia="Calibri" w:hAnsi="Calibri" w:cs="Times New Roman"/>
          <w:sz w:val="22"/>
          <w:szCs w:val="22"/>
          <w:lang w:val="es-ES"/>
        </w:rPr>
      </w:pPr>
      <w:r w:rsidRPr="00E84C59">
        <w:rPr>
          <w:rFonts w:ascii="Calibri" w:eastAsia="Calibri" w:hAnsi="Calibri" w:cs="Times New Roman"/>
          <w:b/>
          <w:color w:val="FF0000"/>
          <w:sz w:val="24"/>
          <w:szCs w:val="24"/>
          <w:lang w:val="es-ES"/>
        </w:rPr>
        <w:t>BLOGS JUZGADOS CIVILES</w:t>
      </w:r>
      <w:r w:rsidR="00E84C59" w:rsidRPr="00E84C59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b/>
          <w:color w:val="FF0000"/>
          <w:sz w:val="22"/>
          <w:szCs w:val="22"/>
          <w:lang w:val="es-ES"/>
        </w:rPr>
        <w:br/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t xml:space="preserve">- Juzgado Civil 1: </w:t>
      </w:r>
      <w:hyperlink r:id="rId40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http://blogs.scba.gov.ar/juzgadocivil1junin/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>- Juzgado Civil 2:</w:t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>- Juzgado Civil 3:</w:t>
      </w:r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 xml:space="preserve">- Juzgado Civil 4: </w:t>
      </w:r>
      <w:hyperlink r:id="rId41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http://blogs.scba.gov.ar/juzgadocivil4junin/</w:t>
        </w:r>
      </w:hyperlink>
      <w:r w:rsidRPr="007943EE">
        <w:rPr>
          <w:rFonts w:ascii="Calibri" w:eastAsia="Calibri" w:hAnsi="Calibri" w:cs="Times New Roman"/>
          <w:sz w:val="22"/>
          <w:szCs w:val="22"/>
          <w:lang w:val="es-ES"/>
        </w:rPr>
        <w:br/>
        <w:t xml:space="preserve">- Oficina de Mandamientos y Notificaciones: </w:t>
      </w:r>
      <w:hyperlink r:id="rId42" w:history="1">
        <w:r w:rsidRPr="007943EE">
          <w:rPr>
            <w:rFonts w:ascii="Calibri" w:eastAsia="Calibri" w:hAnsi="Calibri" w:cs="Times New Roman"/>
            <w:color w:val="0563C1"/>
            <w:sz w:val="22"/>
            <w:szCs w:val="22"/>
            <w:u w:val="single"/>
            <w:lang w:val="es-ES"/>
          </w:rPr>
          <w:t>http://blogs.scba.gov.ar/oficinamandamientosjunin/</w:t>
        </w:r>
      </w:hyperlink>
    </w:p>
    <w:sectPr w:rsidR="009A5CFB" w:rsidRPr="007943EE" w:rsidSect="009A5CFB">
      <w:headerReference w:type="default" r:id="rId43"/>
      <w:footerReference w:type="default" r:id="rId44"/>
      <w:pgSz w:w="11907" w:h="16840" w:code="9"/>
      <w:pgMar w:top="1440" w:right="1080" w:bottom="1440" w:left="1080" w:header="51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3A8" w:rsidRDefault="00B323A8" w:rsidP="00CE475C">
      <w:r>
        <w:separator/>
      </w:r>
    </w:p>
  </w:endnote>
  <w:endnote w:type="continuationSeparator" w:id="0">
    <w:p w:rsidR="00B323A8" w:rsidRDefault="00B323A8" w:rsidP="00CE4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5C" w:rsidRPr="00CE475C" w:rsidRDefault="00CE475C" w:rsidP="00F33279">
    <w:pPr>
      <w:pStyle w:val="Piedepgina"/>
      <w:spacing w:before="100" w:beforeAutospacing="1"/>
      <w:jc w:val="right"/>
    </w:pPr>
    <w:r>
      <w:rPr>
        <w:noProof/>
        <w:sz w:val="24"/>
        <w:szCs w:val="24"/>
        <w:lang w:eastAsia="es-A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6834505</wp:posOffset>
          </wp:positionV>
          <wp:extent cx="2213610" cy="536575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s-A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6834505</wp:posOffset>
          </wp:positionV>
          <wp:extent cx="2213610" cy="536575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s-A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6834505</wp:posOffset>
          </wp:positionV>
          <wp:extent cx="2213610" cy="53657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es-A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107950</wp:posOffset>
          </wp:positionH>
          <wp:positionV relativeFrom="paragraph">
            <wp:posOffset>6834505</wp:posOffset>
          </wp:positionV>
          <wp:extent cx="2213610" cy="53657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6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F4ADB">
      <w:tab/>
    </w:r>
    <w:r w:rsidR="004F4ADB">
      <w:tab/>
    </w:r>
    <w:r w:rsidR="004F4ADB">
      <w:tab/>
    </w:r>
    <w:r w:rsidR="00F33279">
      <w:rPr>
        <w:noProof/>
        <w:sz w:val="24"/>
        <w:szCs w:val="24"/>
        <w:lang w:eastAsia="es-AR"/>
      </w:rPr>
      <w:drawing>
        <wp:inline distT="0" distB="0" distL="0" distR="0">
          <wp:extent cx="3356108" cy="40722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ncabezado1024-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6941" cy="419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3A8" w:rsidRDefault="00B323A8" w:rsidP="00CE475C">
      <w:r>
        <w:separator/>
      </w:r>
    </w:p>
  </w:footnote>
  <w:footnote w:type="continuationSeparator" w:id="0">
    <w:p w:rsidR="00B323A8" w:rsidRDefault="00B323A8" w:rsidP="00CE4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279" w:rsidRPr="00C06D26" w:rsidRDefault="00212467" w:rsidP="009A5CFB">
    <w:pPr>
      <w:pStyle w:val="Encabezado"/>
      <w:jc w:val="left"/>
      <w:rPr>
        <w:lang w:val="es-ES"/>
      </w:rPr>
    </w:pPr>
    <w:r>
      <w:rPr>
        <w:noProof/>
        <w:lang w:eastAsia="es-AR"/>
      </w:rPr>
      <w:drawing>
        <wp:inline distT="0" distB="0" distL="0" distR="0">
          <wp:extent cx="1137684" cy="1021659"/>
          <wp:effectExtent l="0" t="0" r="5715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cabezado1024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331" cy="1065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3279">
      <w:rPr>
        <w:lang w:val="es-ES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3EF9"/>
    <w:multiLevelType w:val="hybridMultilevel"/>
    <w:tmpl w:val="91168E06"/>
    <w:lvl w:ilvl="0" w:tplc="3370D4A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30B84"/>
    <w:multiLevelType w:val="hybridMultilevel"/>
    <w:tmpl w:val="60F0681E"/>
    <w:lvl w:ilvl="0" w:tplc="B9FEC70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8A"/>
    <w:rsid w:val="00003F93"/>
    <w:rsid w:val="0001563A"/>
    <w:rsid w:val="000263A3"/>
    <w:rsid w:val="000575D4"/>
    <w:rsid w:val="000A6626"/>
    <w:rsid w:val="00116B8D"/>
    <w:rsid w:val="00173D13"/>
    <w:rsid w:val="00183FD5"/>
    <w:rsid w:val="001C1FBA"/>
    <w:rsid w:val="001E1C74"/>
    <w:rsid w:val="001E3C8A"/>
    <w:rsid w:val="00204D12"/>
    <w:rsid w:val="00205776"/>
    <w:rsid w:val="00212467"/>
    <w:rsid w:val="00227099"/>
    <w:rsid w:val="00241975"/>
    <w:rsid w:val="00253830"/>
    <w:rsid w:val="002E6083"/>
    <w:rsid w:val="00310294"/>
    <w:rsid w:val="00324E5F"/>
    <w:rsid w:val="003446D8"/>
    <w:rsid w:val="0034471D"/>
    <w:rsid w:val="00383187"/>
    <w:rsid w:val="003A78AE"/>
    <w:rsid w:val="003D5121"/>
    <w:rsid w:val="004139C9"/>
    <w:rsid w:val="004241F0"/>
    <w:rsid w:val="0045569C"/>
    <w:rsid w:val="0048544A"/>
    <w:rsid w:val="00496D85"/>
    <w:rsid w:val="004C7129"/>
    <w:rsid w:val="004F4ADB"/>
    <w:rsid w:val="00525523"/>
    <w:rsid w:val="00551784"/>
    <w:rsid w:val="00576653"/>
    <w:rsid w:val="0058742F"/>
    <w:rsid w:val="005B3AEB"/>
    <w:rsid w:val="00602DFB"/>
    <w:rsid w:val="006114F3"/>
    <w:rsid w:val="0062317A"/>
    <w:rsid w:val="00647E0C"/>
    <w:rsid w:val="00654795"/>
    <w:rsid w:val="006857B7"/>
    <w:rsid w:val="006874C4"/>
    <w:rsid w:val="006971E8"/>
    <w:rsid w:val="006B6BA2"/>
    <w:rsid w:val="006C5B35"/>
    <w:rsid w:val="006E4AA6"/>
    <w:rsid w:val="00704C9A"/>
    <w:rsid w:val="00710F2D"/>
    <w:rsid w:val="007167C7"/>
    <w:rsid w:val="007331D3"/>
    <w:rsid w:val="00766572"/>
    <w:rsid w:val="00774852"/>
    <w:rsid w:val="007943EE"/>
    <w:rsid w:val="007952B4"/>
    <w:rsid w:val="007B6074"/>
    <w:rsid w:val="00845515"/>
    <w:rsid w:val="00847950"/>
    <w:rsid w:val="00862A09"/>
    <w:rsid w:val="0088383F"/>
    <w:rsid w:val="008879B8"/>
    <w:rsid w:val="0089657D"/>
    <w:rsid w:val="008C0026"/>
    <w:rsid w:val="008C204D"/>
    <w:rsid w:val="008E44C1"/>
    <w:rsid w:val="008E7FC9"/>
    <w:rsid w:val="00966CEE"/>
    <w:rsid w:val="00966FF4"/>
    <w:rsid w:val="009A5CFB"/>
    <w:rsid w:val="009C2BAB"/>
    <w:rsid w:val="00A0194C"/>
    <w:rsid w:val="00A14E54"/>
    <w:rsid w:val="00A31E95"/>
    <w:rsid w:val="00A8335A"/>
    <w:rsid w:val="00AA5805"/>
    <w:rsid w:val="00AB1D34"/>
    <w:rsid w:val="00AC54B5"/>
    <w:rsid w:val="00AC70DC"/>
    <w:rsid w:val="00B10DE9"/>
    <w:rsid w:val="00B10F65"/>
    <w:rsid w:val="00B20B6A"/>
    <w:rsid w:val="00B323A8"/>
    <w:rsid w:val="00B50FE6"/>
    <w:rsid w:val="00B655DC"/>
    <w:rsid w:val="00B84255"/>
    <w:rsid w:val="00B84E7C"/>
    <w:rsid w:val="00B8555B"/>
    <w:rsid w:val="00B95B46"/>
    <w:rsid w:val="00BA2ED2"/>
    <w:rsid w:val="00BB533A"/>
    <w:rsid w:val="00BD05D0"/>
    <w:rsid w:val="00BE2FBF"/>
    <w:rsid w:val="00C06D26"/>
    <w:rsid w:val="00C23DA3"/>
    <w:rsid w:val="00C30BA0"/>
    <w:rsid w:val="00C81C09"/>
    <w:rsid w:val="00C927BF"/>
    <w:rsid w:val="00C9767D"/>
    <w:rsid w:val="00C97FC9"/>
    <w:rsid w:val="00CB2C69"/>
    <w:rsid w:val="00CE0ACF"/>
    <w:rsid w:val="00CE475C"/>
    <w:rsid w:val="00CE7DBA"/>
    <w:rsid w:val="00CF181A"/>
    <w:rsid w:val="00CF62C6"/>
    <w:rsid w:val="00D0783B"/>
    <w:rsid w:val="00D36EE7"/>
    <w:rsid w:val="00D45D8E"/>
    <w:rsid w:val="00D47EFF"/>
    <w:rsid w:val="00DF0068"/>
    <w:rsid w:val="00DF1D0F"/>
    <w:rsid w:val="00E418EE"/>
    <w:rsid w:val="00E53C6C"/>
    <w:rsid w:val="00E73DB4"/>
    <w:rsid w:val="00E84C59"/>
    <w:rsid w:val="00EA48A4"/>
    <w:rsid w:val="00EB13BC"/>
    <w:rsid w:val="00EB27BD"/>
    <w:rsid w:val="00EB2CB3"/>
    <w:rsid w:val="00F04A4C"/>
    <w:rsid w:val="00F12364"/>
    <w:rsid w:val="00F1699D"/>
    <w:rsid w:val="00F33279"/>
    <w:rsid w:val="00F33943"/>
    <w:rsid w:val="00F756C0"/>
    <w:rsid w:val="00F86F4B"/>
    <w:rsid w:val="00FA00AC"/>
    <w:rsid w:val="00FB1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A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7BD"/>
  </w:style>
  <w:style w:type="paragraph" w:styleId="Ttulo1">
    <w:name w:val="heading 1"/>
    <w:basedOn w:val="Normal"/>
    <w:next w:val="Normal"/>
    <w:link w:val="Ttulo1Car"/>
    <w:uiPriority w:val="9"/>
    <w:qFormat/>
    <w:rsid w:val="00EB27B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27B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B27B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27B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27B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27B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27B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27B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27B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47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475C"/>
    <w:rPr>
      <w:rFonts w:ascii="Times New Roman" w:eastAsia="Times New Roman" w:hAnsi="Times New Roman" w:cs="Times New Roman"/>
      <w:color w:val="000000"/>
      <w:kern w:val="28"/>
      <w:sz w:val="20"/>
      <w:szCs w:val="20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CE47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75C"/>
    <w:rPr>
      <w:rFonts w:ascii="Times New Roman" w:eastAsia="Times New Roman" w:hAnsi="Times New Roman" w:cs="Times New Roman"/>
      <w:color w:val="000000"/>
      <w:kern w:val="28"/>
      <w:sz w:val="20"/>
      <w:szCs w:val="20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47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75C"/>
    <w:rPr>
      <w:rFonts w:ascii="Tahoma" w:eastAsia="Times New Roman" w:hAnsi="Tahoma" w:cs="Tahoma"/>
      <w:color w:val="000000"/>
      <w:kern w:val="28"/>
      <w:sz w:val="16"/>
      <w:szCs w:val="1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EB27BD"/>
    <w:rPr>
      <w:smallCaps/>
      <w:spacing w:val="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B27BD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27BD"/>
    <w:rPr>
      <w:smallCaps/>
      <w:spacing w:val="5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27BD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27BD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27BD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27BD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27BD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27BD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B27BD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B27B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EB27BD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EB27B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B27BD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EB27BD"/>
    <w:rPr>
      <w:b/>
      <w:color w:val="C0504D" w:themeColor="accent2"/>
    </w:rPr>
  </w:style>
  <w:style w:type="character" w:styleId="nfasis">
    <w:name w:val="Emphasis"/>
    <w:uiPriority w:val="20"/>
    <w:qFormat/>
    <w:rsid w:val="00EB27BD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EB27B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B27BD"/>
  </w:style>
  <w:style w:type="paragraph" w:styleId="Prrafodelista">
    <w:name w:val="List Paragraph"/>
    <w:basedOn w:val="Normal"/>
    <w:uiPriority w:val="34"/>
    <w:qFormat/>
    <w:rsid w:val="00EB27BD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B27BD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EB27BD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62C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rFonts w:eastAsia="Times New Roman"/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62C6"/>
    <w:rPr>
      <w:rFonts w:eastAsia="Times New Roman"/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EB27BD"/>
    <w:rPr>
      <w:i/>
    </w:rPr>
  </w:style>
  <w:style w:type="character" w:styleId="nfasisintenso">
    <w:name w:val="Intense Emphasis"/>
    <w:uiPriority w:val="21"/>
    <w:qFormat/>
    <w:rsid w:val="00EB27BD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EB27BD"/>
    <w:rPr>
      <w:b/>
    </w:rPr>
  </w:style>
  <w:style w:type="character" w:styleId="Referenciaintensa">
    <w:name w:val="Intense Reference"/>
    <w:uiPriority w:val="32"/>
    <w:qFormat/>
    <w:rsid w:val="00EB27BD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EB27B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B27BD"/>
    <w:pPr>
      <w:outlineLvl w:val="9"/>
    </w:pPr>
    <w:rPr>
      <w:lang w:bidi="en-US"/>
    </w:rPr>
  </w:style>
  <w:style w:type="character" w:styleId="Hipervnculo">
    <w:name w:val="Hyperlink"/>
    <w:basedOn w:val="Fuentedeprrafopredeter"/>
    <w:uiPriority w:val="99"/>
    <w:unhideWhenUsed/>
    <w:rsid w:val="00EB27B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7E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A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7BD"/>
  </w:style>
  <w:style w:type="paragraph" w:styleId="Ttulo1">
    <w:name w:val="heading 1"/>
    <w:basedOn w:val="Normal"/>
    <w:next w:val="Normal"/>
    <w:link w:val="Ttulo1Car"/>
    <w:uiPriority w:val="9"/>
    <w:qFormat/>
    <w:rsid w:val="00EB27B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27B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B27B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27B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27BD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27BD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27BD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27BD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27BD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47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475C"/>
    <w:rPr>
      <w:rFonts w:ascii="Times New Roman" w:eastAsia="Times New Roman" w:hAnsi="Times New Roman" w:cs="Times New Roman"/>
      <w:color w:val="000000"/>
      <w:kern w:val="28"/>
      <w:sz w:val="20"/>
      <w:szCs w:val="20"/>
      <w:lang w:eastAsia="es-AR"/>
    </w:rPr>
  </w:style>
  <w:style w:type="paragraph" w:styleId="Piedepgina">
    <w:name w:val="footer"/>
    <w:basedOn w:val="Normal"/>
    <w:link w:val="PiedepginaCar"/>
    <w:uiPriority w:val="99"/>
    <w:unhideWhenUsed/>
    <w:rsid w:val="00CE47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75C"/>
    <w:rPr>
      <w:rFonts w:ascii="Times New Roman" w:eastAsia="Times New Roman" w:hAnsi="Times New Roman" w:cs="Times New Roman"/>
      <w:color w:val="000000"/>
      <w:kern w:val="28"/>
      <w:sz w:val="20"/>
      <w:szCs w:val="20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47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75C"/>
    <w:rPr>
      <w:rFonts w:ascii="Tahoma" w:eastAsia="Times New Roman" w:hAnsi="Tahoma" w:cs="Tahoma"/>
      <w:color w:val="000000"/>
      <w:kern w:val="28"/>
      <w:sz w:val="16"/>
      <w:szCs w:val="1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EB27BD"/>
    <w:rPr>
      <w:smallCaps/>
      <w:spacing w:val="5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EB27BD"/>
    <w:rPr>
      <w:smallCaps/>
      <w:spacing w:val="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27BD"/>
    <w:rPr>
      <w:smallCaps/>
      <w:spacing w:val="5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27BD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27BD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27BD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27BD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27BD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27BD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B27BD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EB27B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EB27BD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EB27B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B27BD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EB27BD"/>
    <w:rPr>
      <w:b/>
      <w:color w:val="C0504D" w:themeColor="accent2"/>
    </w:rPr>
  </w:style>
  <w:style w:type="character" w:styleId="nfasis">
    <w:name w:val="Emphasis"/>
    <w:uiPriority w:val="20"/>
    <w:qFormat/>
    <w:rsid w:val="00EB27BD"/>
    <w:rPr>
      <w:b/>
      <w:i/>
      <w:spacing w:val="10"/>
    </w:rPr>
  </w:style>
  <w:style w:type="paragraph" w:styleId="Sinespaciado">
    <w:name w:val="No Spacing"/>
    <w:basedOn w:val="Normal"/>
    <w:link w:val="SinespaciadoCar"/>
    <w:uiPriority w:val="1"/>
    <w:qFormat/>
    <w:rsid w:val="00EB27B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B27BD"/>
  </w:style>
  <w:style w:type="paragraph" w:styleId="Prrafodelista">
    <w:name w:val="List Paragraph"/>
    <w:basedOn w:val="Normal"/>
    <w:uiPriority w:val="34"/>
    <w:qFormat/>
    <w:rsid w:val="00EB27BD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B27BD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EB27BD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62C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rFonts w:eastAsia="Times New Roman"/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62C6"/>
    <w:rPr>
      <w:rFonts w:eastAsia="Times New Roman"/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EB27BD"/>
    <w:rPr>
      <w:i/>
    </w:rPr>
  </w:style>
  <w:style w:type="character" w:styleId="nfasisintenso">
    <w:name w:val="Intense Emphasis"/>
    <w:uiPriority w:val="21"/>
    <w:qFormat/>
    <w:rsid w:val="00EB27BD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EB27BD"/>
    <w:rPr>
      <w:b/>
    </w:rPr>
  </w:style>
  <w:style w:type="character" w:styleId="Referenciaintensa">
    <w:name w:val="Intense Reference"/>
    <w:uiPriority w:val="32"/>
    <w:qFormat/>
    <w:rsid w:val="00EB27BD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EB27B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B27BD"/>
    <w:pPr>
      <w:outlineLvl w:val="9"/>
    </w:pPr>
    <w:rPr>
      <w:lang w:bidi="en-US"/>
    </w:rPr>
  </w:style>
  <w:style w:type="character" w:styleId="Hipervnculo">
    <w:name w:val="Hyperlink"/>
    <w:basedOn w:val="Fuentedeprrafopredeter"/>
    <w:uiPriority w:val="99"/>
    <w:unhideWhenUsed/>
    <w:rsid w:val="00EB27B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47E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4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logs.scba.gov.ar/juzgadocivil1junin/" TargetMode="External"/><Relationship Id="rId18" Type="http://schemas.openxmlformats.org/officeDocument/2006/relationships/hyperlink" Target="https://bit.ly/2PlFeuH" TargetMode="External"/><Relationship Id="rId26" Type="http://schemas.openxmlformats.org/officeDocument/2006/relationships/hyperlink" Target="https://bit.ly/3i48yCp" TargetMode="External"/><Relationship Id="rId39" Type="http://schemas.openxmlformats.org/officeDocument/2006/relationships/hyperlink" Target="https://bit.ly/3ha5wg5" TargetMode="External"/><Relationship Id="rId3" Type="http://schemas.openxmlformats.org/officeDocument/2006/relationships/styles" Target="styles.xml"/><Relationship Id="rId21" Type="http://schemas.openxmlformats.org/officeDocument/2006/relationships/hyperlink" Target="https://stj.scba.gov.ar/" TargetMode="External"/><Relationship Id="rId34" Type="http://schemas.openxmlformats.org/officeDocument/2006/relationships/hyperlink" Target="http://blogs.scba.gov.ar/oficinamandamientosjunin/" TargetMode="External"/><Relationship Id="rId42" Type="http://schemas.openxmlformats.org/officeDocument/2006/relationships/hyperlink" Target="http://blogs.scba.gov.ar/oficinamandamientosjunin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bit.ly/3hp09cg" TargetMode="External"/><Relationship Id="rId17" Type="http://schemas.openxmlformats.org/officeDocument/2006/relationships/hyperlink" Target="https://cadjj.org.ar/wp-content/uploads/2021/02/21-2-17-4-52-pm.pdf?fbclid=IwAR03TT2tm9JnOrQ2uvzC7enU0vLTZ1Y1Z8ySHHkNfVKnT4hLtOiO7AQnLeI" TargetMode="External"/><Relationship Id="rId25" Type="http://schemas.openxmlformats.org/officeDocument/2006/relationships/hyperlink" Target="https://bit.ly/3eFeFec" TargetMode="External"/><Relationship Id="rId33" Type="http://schemas.openxmlformats.org/officeDocument/2006/relationships/hyperlink" Target="https://bit.ly/3kFV6a7" TargetMode="External"/><Relationship Id="rId38" Type="http://schemas.openxmlformats.org/officeDocument/2006/relationships/hyperlink" Target="https://bit.ly/3ftTPzG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t.ly/32QFjhZ" TargetMode="External"/><Relationship Id="rId20" Type="http://schemas.openxmlformats.org/officeDocument/2006/relationships/hyperlink" Target="https://youtu.be/Ff_gtwMdfHA" TargetMode="External"/><Relationship Id="rId29" Type="http://schemas.openxmlformats.org/officeDocument/2006/relationships/hyperlink" Target="https://www.argentina.gob.ar/srt/comisionesmedicas/solicitarunturno" TargetMode="External"/><Relationship Id="rId41" Type="http://schemas.openxmlformats.org/officeDocument/2006/relationships/hyperlink" Target="http://blogs.scba.gov.ar/juzgadocivil4juni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1Y-8Kol5pnkX8_PM_e-E_tiXEn8SY4oyW/view" TargetMode="External"/><Relationship Id="rId24" Type="http://schemas.openxmlformats.org/officeDocument/2006/relationships/hyperlink" Target="https://bit.ly/2BJCBQu" TargetMode="External"/><Relationship Id="rId32" Type="http://schemas.openxmlformats.org/officeDocument/2006/relationships/hyperlink" Target="https://old.pjn.gov.ar/publico/FE/INSTRUCTIVOINSTALACIONCERTIFICADOS.pdf" TargetMode="External"/><Relationship Id="rId37" Type="http://schemas.openxmlformats.org/officeDocument/2006/relationships/hyperlink" Target="https://bit.ly/2ELlwXg" TargetMode="External"/><Relationship Id="rId40" Type="http://schemas.openxmlformats.org/officeDocument/2006/relationships/hyperlink" Target="http://blogs.scba.gov.ar/juzgadocivil1junin/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bit.ly/33NIisa" TargetMode="External"/><Relationship Id="rId23" Type="http://schemas.openxmlformats.org/officeDocument/2006/relationships/hyperlink" Target="https://bit.ly/2Z8YsJH" TargetMode="External"/><Relationship Id="rId28" Type="http://schemas.openxmlformats.org/officeDocument/2006/relationships/hyperlink" Target="https://bit.ly/3kbo6Gj" TargetMode="External"/><Relationship Id="rId36" Type="http://schemas.openxmlformats.org/officeDocument/2006/relationships/hyperlink" Target="https://youtu.be/dxf0YQnf63I" TargetMode="External"/><Relationship Id="rId10" Type="http://schemas.openxmlformats.org/officeDocument/2006/relationships/hyperlink" Target="https://bit.ly/2BFxznx" TargetMode="External"/><Relationship Id="rId19" Type="http://schemas.openxmlformats.org/officeDocument/2006/relationships/hyperlink" Target="https://bit.ly/3gr6Haf" TargetMode="External"/><Relationship Id="rId31" Type="http://schemas.openxmlformats.org/officeDocument/2006/relationships/hyperlink" Target="https://old.pjn.gov.ar/publico/DEOX/DEOX.pdf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youtu.be/yZB5KplsJ5c" TargetMode="External"/><Relationship Id="rId14" Type="http://schemas.openxmlformats.org/officeDocument/2006/relationships/hyperlink" Target="https://bit.ly/3gRW8NV" TargetMode="External"/><Relationship Id="rId22" Type="http://schemas.openxmlformats.org/officeDocument/2006/relationships/hyperlink" Target="https://mcusercontent.com/2d2a8dfc50b335db6ab242288/files/6bb9b401-6410-4e54-9846-5d1cc25ca6fd/Oficio_colegio_audiencias.pdf" TargetMode="External"/><Relationship Id="rId27" Type="http://schemas.openxmlformats.org/officeDocument/2006/relationships/hyperlink" Target="https://youtu.be/lZI-Z4DXDP4" TargetMode="External"/><Relationship Id="rId30" Type="http://schemas.openxmlformats.org/officeDocument/2006/relationships/hyperlink" Target="https://www.youtube.com/watch?v=S55mHCx517o" TargetMode="External"/><Relationship Id="rId35" Type="http://schemas.openxmlformats.org/officeDocument/2006/relationships/hyperlink" Target="https://bit.ly/2PJ6q6U" TargetMode="External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7D46C-2CE0-4130-BEE1-39AEE0F7C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usuario</cp:lastModifiedBy>
  <cp:revision>2</cp:revision>
  <cp:lastPrinted>2020-02-21T16:47:00Z</cp:lastPrinted>
  <dcterms:created xsi:type="dcterms:W3CDTF">2021-03-15T16:44:00Z</dcterms:created>
  <dcterms:modified xsi:type="dcterms:W3CDTF">2021-03-15T16:44:00Z</dcterms:modified>
</cp:coreProperties>
</file>